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2B" w:rsidRPr="00287368" w:rsidRDefault="008638FF" w:rsidP="006E1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368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E03093" w:rsidRPr="00E03093" w:rsidRDefault="006E1E2B" w:rsidP="00E03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368">
        <w:rPr>
          <w:rFonts w:ascii="Times New Roman" w:hAnsi="Times New Roman" w:cs="Times New Roman"/>
          <w:b/>
          <w:sz w:val="28"/>
          <w:szCs w:val="28"/>
        </w:rPr>
        <w:t xml:space="preserve"> к проекту  </w:t>
      </w:r>
      <w:r w:rsidR="00E03093">
        <w:rPr>
          <w:rFonts w:ascii="Times New Roman" w:hAnsi="Times New Roman" w:cs="Times New Roman"/>
          <w:b/>
          <w:sz w:val="28"/>
          <w:szCs w:val="28"/>
        </w:rPr>
        <w:t>постановления Правительства Кыргызской Республики «</w:t>
      </w:r>
      <w:r w:rsidR="00E03093" w:rsidRPr="00E03093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 Департаменте государственных закупок</w:t>
      </w:r>
    </w:p>
    <w:p w:rsidR="00E03093" w:rsidRPr="00E03093" w:rsidRDefault="00E03093" w:rsidP="00E03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93">
        <w:rPr>
          <w:rFonts w:ascii="Times New Roman" w:hAnsi="Times New Roman" w:cs="Times New Roman"/>
          <w:b/>
          <w:sz w:val="28"/>
          <w:szCs w:val="28"/>
        </w:rPr>
        <w:t xml:space="preserve">при Министерстве финансов Кыргызской Республики» </w:t>
      </w:r>
    </w:p>
    <w:p w:rsidR="006E1E2B" w:rsidRPr="00287368" w:rsidRDefault="00E03093" w:rsidP="00E03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93">
        <w:rPr>
          <w:rFonts w:ascii="Times New Roman" w:hAnsi="Times New Roman" w:cs="Times New Roman"/>
          <w:b/>
          <w:sz w:val="28"/>
          <w:szCs w:val="28"/>
        </w:rPr>
        <w:t>от 3 февраля 2014 года № 68</w:t>
      </w:r>
      <w:r w:rsidR="006E1E2B" w:rsidRPr="0028736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E1E2B" w:rsidRPr="00287368" w:rsidRDefault="006E1E2B" w:rsidP="006E1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E2B" w:rsidRPr="00287368" w:rsidRDefault="006E1E2B" w:rsidP="006E1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426" w:type="dxa"/>
        <w:tblLayout w:type="fixed"/>
        <w:tblLook w:val="04A0" w:firstRow="1" w:lastRow="0" w:firstColumn="1" w:lastColumn="0" w:noHBand="0" w:noVBand="1"/>
      </w:tblPr>
      <w:tblGrid>
        <w:gridCol w:w="496"/>
        <w:gridCol w:w="6842"/>
        <w:gridCol w:w="7088"/>
      </w:tblGrid>
      <w:tr w:rsidR="006E1E2B" w:rsidRPr="00287368" w:rsidTr="0065132A">
        <w:tc>
          <w:tcPr>
            <w:tcW w:w="496" w:type="dxa"/>
          </w:tcPr>
          <w:p w:rsidR="006E1E2B" w:rsidRPr="00287368" w:rsidRDefault="006E1E2B" w:rsidP="0065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36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42" w:type="dxa"/>
          </w:tcPr>
          <w:p w:rsidR="006E1E2B" w:rsidRPr="00287368" w:rsidRDefault="006E1E2B" w:rsidP="0065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368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88" w:type="dxa"/>
          </w:tcPr>
          <w:p w:rsidR="006E1E2B" w:rsidRPr="00287368" w:rsidRDefault="006E1E2B" w:rsidP="0065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7368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  <w:p w:rsidR="006E1E2B" w:rsidRPr="00287368" w:rsidRDefault="006E1E2B" w:rsidP="006513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1E2B" w:rsidRPr="00287368" w:rsidTr="0065132A">
        <w:tc>
          <w:tcPr>
            <w:tcW w:w="496" w:type="dxa"/>
          </w:tcPr>
          <w:p w:rsidR="006E1E2B" w:rsidRPr="00287368" w:rsidRDefault="006E1E2B" w:rsidP="0065132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3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30" w:type="dxa"/>
            <w:gridSpan w:val="2"/>
          </w:tcPr>
          <w:p w:rsidR="00E03093" w:rsidRPr="00E03093" w:rsidRDefault="00E03093" w:rsidP="00E03093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E03093">
              <w:rPr>
                <w:rFonts w:ascii="Times New Roman" w:hAnsi="Times New Roman" w:cs="Times New Roman"/>
                <w:b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03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Кыргызской Республики «О внесении изменений в постановление Правительства Кыргызской Республики «О Департаменте государственных закупок</w:t>
            </w:r>
          </w:p>
          <w:p w:rsidR="00E03093" w:rsidRPr="00E03093" w:rsidRDefault="00E03093" w:rsidP="00E03093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3093">
              <w:rPr>
                <w:rFonts w:ascii="Times New Roman" w:hAnsi="Times New Roman" w:cs="Times New Roman"/>
                <w:b/>
                <w:sz w:val="28"/>
                <w:szCs w:val="28"/>
              </w:rPr>
              <w:t>при Министерстве финансов Кыргызской Республики»</w:t>
            </w:r>
          </w:p>
          <w:p w:rsidR="006E1E2B" w:rsidRPr="00287368" w:rsidRDefault="00E03093" w:rsidP="00E030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E03093">
              <w:rPr>
                <w:rFonts w:ascii="Times New Roman" w:hAnsi="Times New Roman" w:cs="Times New Roman"/>
                <w:b/>
                <w:sz w:val="28"/>
                <w:szCs w:val="28"/>
              </w:rPr>
              <w:t>от 3 февраля 2014 года № 68</w:t>
            </w:r>
          </w:p>
        </w:tc>
      </w:tr>
      <w:tr w:rsidR="006E1E2B" w:rsidRPr="00287368" w:rsidTr="0065132A">
        <w:tc>
          <w:tcPr>
            <w:tcW w:w="496" w:type="dxa"/>
          </w:tcPr>
          <w:p w:rsidR="006E1E2B" w:rsidRPr="00287368" w:rsidRDefault="006E1E2B" w:rsidP="0065132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3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42" w:type="dxa"/>
          </w:tcPr>
          <w:p w:rsidR="006E1E2B" w:rsidRPr="00287368" w:rsidRDefault="00E03093" w:rsidP="0065132A">
            <w:pPr>
              <w:ind w:firstLine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3. </w:t>
            </w:r>
            <w:r w:rsidRPr="00E0309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Установить предельную штатную численность работников Департамента государственных закупок при Министерстве финансов Кыргызской Республики в количестве </w:t>
            </w:r>
            <w:r w:rsidRPr="00B550B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en-US"/>
              </w:rPr>
              <w:t>20</w:t>
            </w:r>
            <w:r w:rsidRPr="00E0309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единиц (без учета обслуживающего и технического персонала).</w:t>
            </w:r>
          </w:p>
        </w:tc>
        <w:tc>
          <w:tcPr>
            <w:tcW w:w="7088" w:type="dxa"/>
          </w:tcPr>
          <w:p w:rsidR="006E1E2B" w:rsidRPr="00287368" w:rsidRDefault="00ED434F" w:rsidP="00ED434F">
            <w:pPr>
              <w:ind w:firstLine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3. </w:t>
            </w:r>
            <w:r w:rsidRPr="00E0309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Установить предельную штатную численность работников Департамента государственных закупок при Министерстве финансов Кыргызской Республики в количестве </w:t>
            </w:r>
            <w:r w:rsidRPr="00B550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22</w:t>
            </w:r>
            <w:r w:rsidRPr="00E0309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единиц (без учета обслуживающего и технического персонала).</w:t>
            </w:r>
          </w:p>
        </w:tc>
      </w:tr>
      <w:tr w:rsidR="00E03093" w:rsidRPr="00287368" w:rsidTr="00A66FA1">
        <w:tc>
          <w:tcPr>
            <w:tcW w:w="496" w:type="dxa"/>
          </w:tcPr>
          <w:p w:rsidR="00E03093" w:rsidRPr="00287368" w:rsidRDefault="00E03093" w:rsidP="0065132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30" w:type="dxa"/>
            <w:gridSpan w:val="2"/>
          </w:tcPr>
          <w:p w:rsidR="00E03093" w:rsidRPr="00287368" w:rsidRDefault="00E03093" w:rsidP="00E03093">
            <w:pPr>
              <w:ind w:firstLine="35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03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Положение о Департаменте государственных закупок при Министерстве финансов Кыргызской Республики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, утвержденного п</w:t>
            </w:r>
            <w:r w:rsidRPr="00E03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остановление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</w:t>
            </w:r>
            <w:r w:rsidRPr="00E03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Правительства Кыргызской Республики «О внесении изменений в постановление Правительства Кыргызской Республики «О Департаменте государственных закупок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E03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при Министерстве финансов Кыргызской Республики»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E03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от 3 февраля 2014 года № 68</w:t>
            </w:r>
          </w:p>
        </w:tc>
      </w:tr>
      <w:tr w:rsidR="006E1E2B" w:rsidRPr="00287368" w:rsidTr="0065132A">
        <w:tc>
          <w:tcPr>
            <w:tcW w:w="496" w:type="dxa"/>
          </w:tcPr>
          <w:p w:rsidR="006E1E2B" w:rsidRPr="00287368" w:rsidRDefault="00E03093" w:rsidP="00651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42" w:type="dxa"/>
          </w:tcPr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Департамент в соответствии с возложенными задачами выполняет следующие функции: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разработка и внесение в Министерство финансов Кыргызской Республики (далее – Министерство) предложений по совершенствованию системы государственных закупок, в том числе о порядке и </w:t>
            </w: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процедурах закупок, заключения договоров и выплат по ним;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координация и регулирование деятельности закупающих организаций по осуществлению закупок товаров, работ и услуг и консультационных услуг за счет государственных средств, не вовлекаясь в процесс государственных закупок;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B550B5" w:rsidRDefault="00E03093" w:rsidP="00E0309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B550B5"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  <w:t>- содействие закупающим организациям в осуществлении закупок товаров, работ и услуг и консультационных услуг, через обучение персонала процедурам закупок, работе с веб-порталом государственных закупок (далее – веб-портал) и оказание консультативной помощи в сфере государственных закупок;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B550B5" w:rsidRDefault="00E03093" w:rsidP="00E0309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B550B5"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  <w:t>- формирование базы данных отечественных и зарубежных поставщиков (подрядчиков) и базы данных ненадежных (недобросовестных) поставщиков (подрядчиков);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сбор и анализ отчетных данных закупающих организаций за месяц, квартал, год по государственным закупкам, осуществление ежеквартального, годового мониторинга использования государственных средств, направленных на закупку товаров, работ, услуг и </w:t>
            </w: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консультационных услуг;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сбор и распространение информации о государственных закупках на веб-портале;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сопровождение, улучшение и совершенствование функциональности веб-портала;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  <w:t>- рассмотрение жалоб, вынесение по ним заключений в порядке, предусмотренном законодательством Кыргызской Республики в области государственных закупок, в пределах своей компетенции;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  <w:t>- осуществление мониторинга соблюдения норм Закона Кыргызской Республики «О государственных закупках» и иных нормативных правовых актов Кыргызской Республики, регулирующих порядок проведения государственных закупок;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E1E2B" w:rsidRPr="00287368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предоставление официальных ответов на обращения закупающих организаций и поставщиков (подрядчиков) по вопросам сферы государственных закупок.</w:t>
            </w:r>
          </w:p>
        </w:tc>
        <w:tc>
          <w:tcPr>
            <w:tcW w:w="7088" w:type="dxa"/>
          </w:tcPr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 Департамент в соответствии с возложенными задачами выполняет следующие функции: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разработка и внесение в Министерство финансов Кыргызской Республики (далее – Министерство) предложений по совершенствованию системы государственных закупок, в том числе о порядке и </w:t>
            </w: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процедурах закупок, заключения договоров и выплат по ним;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координация и регулирование деятельности закупающих организаций по осуществлению закупок товаров, работ и услуг и консультационных услуг за счет государственных средств, не вовлекаясь в процесс государственных закупок;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D434F" w:rsidRDefault="00E03093" w:rsidP="00E0309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="00ED434F" w:rsidRP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содействие закупающим организациям в осуществлении закупок товаров, работ, услуг и консультационных услуг, обучение и оказание консультационной помощи;</w:t>
            </w:r>
          </w:p>
          <w:p w:rsidR="00ED434F" w:rsidRPr="00E03093" w:rsidRDefault="00ED434F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D434F" w:rsidRPr="00ED434F" w:rsidRDefault="00E03093" w:rsidP="00E0309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="00ED434F" w:rsidRP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формирование и ведение единых реестров закупающих организаций и поставщиков (подрядчиков), договоров о государственных закупках и базы данных ненадежных </w:t>
            </w:r>
            <w:r w:rsidR="00B550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="00ED434F" w:rsidRP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недобросовестных</w:t>
            </w:r>
            <w:r w:rsidR="00B550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  <w:r w:rsidR="00ED434F" w:rsidRP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поставщиков (подрядчиков);</w:t>
            </w:r>
          </w:p>
          <w:p w:rsidR="00ED434F" w:rsidRDefault="00ED434F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BD07CB" w:rsidRDefault="00E03093" w:rsidP="00BD07CB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сбор и анализ отчетных данных закупающих организаций за месяц, квартал, год по государственным закупкам, осуществление ежеквартального, годового мониторинга использования государственных средств, направленных на закупку товаров, работ, услуг и консультационных услуг</w:t>
            </w:r>
            <w:r w:rsidR="00BD07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BD07CB" w:rsidRP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 также сбор и обобщение статистических и аналитических данных по рассмотренным жалобам и обращениям</w:t>
            </w:r>
            <w:r w:rsid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сбор и распространение информации о государственных закупках на веб-портале;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сопровождение, улучшение и совершенствование функциональности веб-портала;</w:t>
            </w:r>
          </w:p>
          <w:p w:rsidR="00E03093" w:rsidRPr="00E03093" w:rsidRDefault="00E03093" w:rsidP="00E0309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D434F" w:rsidRDefault="00E03093" w:rsidP="00E0309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="00B550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выступает </w:t>
            </w:r>
            <w:r w:rsid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секретариат</w:t>
            </w:r>
            <w:r w:rsidR="00B550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ом</w:t>
            </w:r>
            <w:r w:rsid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550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</w:t>
            </w:r>
            <w:r w:rsidR="00BD07CB" w:rsidRP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езависимой межведомственной комиссии по рассмотрению жалоб и протестов (далее - </w:t>
            </w:r>
            <w:r w:rsid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</w:t>
            </w:r>
            <w:r w:rsidR="00BD07CB" w:rsidRP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омиссия)</w:t>
            </w:r>
            <w:r w:rsidR="00ED434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:rsidR="00ED434F" w:rsidRDefault="00ED434F" w:rsidP="00E0309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D07CB" w:rsidRDefault="00E03093" w:rsidP="00E0309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030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="00BD07CB" w:rsidRP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публикаци</w:t>
            </w:r>
            <w:r w:rsid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я</w:t>
            </w:r>
            <w:r w:rsidR="00BD07CB" w:rsidRP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рассмотренных </w:t>
            </w:r>
            <w:r w:rsidR="00B550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Комиссией</w:t>
            </w:r>
            <w:r w:rsid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D07CB" w:rsidRP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жалоб на веб-портале государственных закупок </w:t>
            </w:r>
            <w:r w:rsidR="00BD07CB" w:rsidRPr="00E030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 отслеживание исполнения решения</w:t>
            </w:r>
            <w:r w:rsid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550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Комиссии</w:t>
            </w:r>
            <w:r w:rsidR="00BD07C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:rsidR="00BD07CB" w:rsidRDefault="00BD07CB" w:rsidP="00E0309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6E1E2B" w:rsidRDefault="00BD07CB" w:rsidP="00E03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E03093" w:rsidRPr="00E03093">
              <w:rPr>
                <w:rFonts w:ascii="Times New Roman" w:hAnsi="Times New Roman" w:cs="Times New Roman"/>
                <w:sz w:val="28"/>
                <w:szCs w:val="28"/>
              </w:rPr>
              <w:t>- предоставление официальных ответов на обращения закупающих организаций и поставщиков (подрядчиков) по вопроса</w:t>
            </w:r>
            <w:r w:rsidR="00E03093">
              <w:rPr>
                <w:rFonts w:ascii="Times New Roman" w:hAnsi="Times New Roman" w:cs="Times New Roman"/>
                <w:sz w:val="28"/>
                <w:szCs w:val="28"/>
              </w:rPr>
              <w:t>м сферы государственных закупок;</w:t>
            </w:r>
          </w:p>
          <w:p w:rsidR="00E03093" w:rsidRDefault="00E03093" w:rsidP="00E03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093" w:rsidRDefault="00BD07CB" w:rsidP="00E030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E03093" w:rsidRPr="00E03093">
              <w:rPr>
                <w:rFonts w:ascii="Times New Roman" w:hAnsi="Times New Roman" w:cs="Times New Roman"/>
                <w:b/>
                <w:sz w:val="28"/>
                <w:szCs w:val="28"/>
              </w:rPr>
              <w:t>- администрирование электронного каталога веб-портала и веб-портала государственных закупок;</w:t>
            </w:r>
          </w:p>
          <w:p w:rsidR="00E03093" w:rsidRPr="00E03093" w:rsidRDefault="00E03093" w:rsidP="00E030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3093" w:rsidRPr="00287368" w:rsidRDefault="00BD07CB" w:rsidP="00E030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proofErr w:type="gramStart"/>
            <w:r w:rsidR="00E03093" w:rsidRPr="00E03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аккумулирование на депозитном счете денежных средств, поступающих от поставщиков (подрядчиков), участвующих в объявленных государственных закупках закупающих организаций в виде гарантийного обеспечения исполнения </w:t>
            </w:r>
            <w:r w:rsidR="00E03093" w:rsidRPr="00E0309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договора, оплаты за периодическую подписку на веб-портале государственных закупок, в том числе в электронном каталоге, и за подачу жалобы в независимую межведомственную комиссию и их рассмотрения в порядке, определяемом Правительством Кыргызской Республики</w:t>
            </w:r>
            <w:proofErr w:type="gramEnd"/>
          </w:p>
        </w:tc>
      </w:tr>
      <w:tr w:rsidR="000A5443" w:rsidRPr="00287368" w:rsidTr="0065132A">
        <w:tc>
          <w:tcPr>
            <w:tcW w:w="496" w:type="dxa"/>
          </w:tcPr>
          <w:p w:rsidR="000A5443" w:rsidRDefault="000A5443" w:rsidP="00651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2" w:type="dxa"/>
          </w:tcPr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Департамент имеет право:</w:t>
            </w: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запрашивать и получать от государственных или муниципальных органов, служб, фондов и предприятий, акционерных обществ, в которых государство или органы местного самоуправления владеют более 50 процентами акций, необходимую информацию, по вопросам, относящимся к его компетенции;</w:t>
            </w: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создавать временные рабочие группы для подготовки предложений по совершенствованию процесса проведения государственных закупок;</w:t>
            </w: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организовывать и проводить в установленном порядке мероприятия (совещания и семинары) по вопросам, входящих в компетенцию Департамента, с привлечением представителей соответствующих министерств, административных ведомств, учреждений и организаций;</w:t>
            </w: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рассматривать дела об административных </w:t>
            </w: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правонарушениях в области государственных закупок и принимать по ним решения в порядке, установленном законодательством Кыргызской Республики;</w:t>
            </w: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4B3E6B" w:rsidRDefault="000A5443" w:rsidP="000A544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4B3E6B"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  <w:t>- принимать решения по письменным жалобам поставщиков (подрядчиков), несогласных с принятыми решениями тендерных комиссий закупающих организаций;</w:t>
            </w: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направлять специалистов в служебные командировки и на стажировки;</w:t>
            </w: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оказывать техническую поддержку участникам тендера по работе с веб-порталом;</w:t>
            </w:r>
          </w:p>
          <w:p w:rsidR="000A5443" w:rsidRPr="000A544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E03093" w:rsidRDefault="000A5443" w:rsidP="000A544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осуществлять иные права в соответствии с законодательством Кыргызской Республики.</w:t>
            </w:r>
          </w:p>
        </w:tc>
        <w:tc>
          <w:tcPr>
            <w:tcW w:w="7088" w:type="dxa"/>
          </w:tcPr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 Департамент имеет право:</w:t>
            </w: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запрашивать и получать от государственных или муниципальных органов, служб, фондов и предприятий, акционерных обществ, в которых государство или органы местного самоуправления владеют более 50 процентами акций, необходимую информацию, по вопросам, относящимся к его компетенции;</w:t>
            </w: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создавать временные рабочие группы для подготовки предложений по совершенствованию процесса проведения государственных закупок;</w:t>
            </w: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организовывать и проводить в установленном порядке мероприятия (совещания и семинары) по вопросам, входящих в компетенцию Департамента, с привлечением представителей соответствующих министерств, административных ведомств, учреждений и организаций;</w:t>
            </w: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рассматривать дела об административных правонарушениях в области государственных закупок и </w:t>
            </w: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принимать по ним решения в порядке, установленном законодательством Кыргызской Республики;</w:t>
            </w: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Pr="00ED545C" w:rsidRDefault="004B3E6B" w:rsidP="004B3E6B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D54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proofErr w:type="gramStart"/>
            <w:r w:rsidR="00ED54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п</w:t>
            </w:r>
            <w:r w:rsidR="00ED545C" w:rsidRPr="00ED54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ризнан</w:t>
            </w:r>
            <w:proofErr w:type="gramEnd"/>
            <w:r w:rsidR="00ED545C" w:rsidRPr="00ED54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утратившим силу</w:t>
            </w:r>
            <w:r w:rsidR="00ED545C" w:rsidRPr="00ED54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направлять специалистов в служебные командировки и на стажировки;</w:t>
            </w: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оказывать техническую поддержку участникам тендера по работе с веб-порталом;</w:t>
            </w:r>
          </w:p>
          <w:p w:rsidR="004B3E6B" w:rsidRPr="000A5443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54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осуществлять иные права в соответствии с законода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тельством Кыргызской Республики;</w:t>
            </w:r>
          </w:p>
          <w:p w:rsidR="004B3E6B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Pr="004B3E6B" w:rsidRDefault="00ED545C" w:rsidP="004B3E6B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 направлят</w:t>
            </w:r>
            <w:r w:rsidR="004B3E6B" w:rsidRPr="004B3E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ь материалы о допущенных нарушениях в соответствующие правоохранительные органы.</w:t>
            </w:r>
          </w:p>
          <w:p w:rsidR="004B3E6B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B3E6B" w:rsidRDefault="004B3E6B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A5443" w:rsidRPr="00E03093" w:rsidRDefault="000A5443" w:rsidP="004B3E6B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15CE5" w:rsidRDefault="00215CE5" w:rsidP="00215CE5">
      <w:pPr>
        <w:rPr>
          <w:rFonts w:ascii="Times New Roman" w:hAnsi="Times New Roman" w:cs="Times New Roman"/>
          <w:sz w:val="28"/>
          <w:szCs w:val="28"/>
        </w:rPr>
      </w:pPr>
    </w:p>
    <w:p w:rsidR="00215CE5" w:rsidRPr="00287368" w:rsidRDefault="00215CE5" w:rsidP="00215CE5">
      <w:pPr>
        <w:rPr>
          <w:rFonts w:ascii="Times New Roman" w:hAnsi="Times New Roman" w:cs="Times New Roman"/>
          <w:sz w:val="28"/>
          <w:szCs w:val="28"/>
        </w:rPr>
      </w:pPr>
      <w:r w:rsidRPr="00E53CA1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E53CA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FE7F62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="00FE7F62">
        <w:rPr>
          <w:rFonts w:ascii="Times New Roman" w:hAnsi="Times New Roman" w:cs="Times New Roman"/>
          <w:b/>
          <w:sz w:val="28"/>
          <w:szCs w:val="28"/>
        </w:rPr>
        <w:t>К.Б.Мукашев</w:t>
      </w:r>
      <w:proofErr w:type="spellEnd"/>
      <w:r w:rsidRPr="00F9260B">
        <w:rPr>
          <w:rFonts w:ascii="Times New Roman" w:hAnsi="Times New Roman" w:cs="Times New Roman"/>
          <w:b/>
          <w:sz w:val="28"/>
          <w:szCs w:val="28"/>
        </w:rPr>
        <w:tab/>
      </w:r>
    </w:p>
    <w:sectPr w:rsidR="00215CE5" w:rsidRPr="00287368" w:rsidSect="00732BEE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E2B"/>
    <w:rsid w:val="000A5443"/>
    <w:rsid w:val="00215CE5"/>
    <w:rsid w:val="002A7376"/>
    <w:rsid w:val="004B3E6B"/>
    <w:rsid w:val="006127B8"/>
    <w:rsid w:val="006E1E2B"/>
    <w:rsid w:val="008638FF"/>
    <w:rsid w:val="008E6E10"/>
    <w:rsid w:val="00B550B5"/>
    <w:rsid w:val="00BD07CB"/>
    <w:rsid w:val="00CE1BFE"/>
    <w:rsid w:val="00E03093"/>
    <w:rsid w:val="00ED434F"/>
    <w:rsid w:val="00ED545C"/>
    <w:rsid w:val="00EF40E8"/>
    <w:rsid w:val="00F22DB3"/>
    <w:rsid w:val="00FE7F62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B"/>
    <w:pPr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E1E2B"/>
    <w:pPr>
      <w:spacing w:after="0" w:line="240" w:lineRule="auto"/>
      <w:jc w:val="left"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1E2B"/>
    <w:pPr>
      <w:ind w:left="720"/>
      <w:contextualSpacing/>
    </w:pPr>
  </w:style>
  <w:style w:type="paragraph" w:customStyle="1" w:styleId="tkTekst">
    <w:name w:val="_Текст обычный (tkTekst)"/>
    <w:basedOn w:val="a"/>
    <w:rsid w:val="006E1E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6">
    <w:name w:val="Balloon Text"/>
    <w:basedOn w:val="a"/>
    <w:link w:val="a7"/>
    <w:uiPriority w:val="99"/>
    <w:semiHidden/>
    <w:unhideWhenUsed/>
    <w:rsid w:val="0021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5CE5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B"/>
    <w:pPr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E1E2B"/>
    <w:pPr>
      <w:spacing w:after="0" w:line="240" w:lineRule="auto"/>
      <w:jc w:val="left"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1E2B"/>
    <w:pPr>
      <w:ind w:left="720"/>
      <w:contextualSpacing/>
    </w:pPr>
  </w:style>
  <w:style w:type="paragraph" w:customStyle="1" w:styleId="tkTekst">
    <w:name w:val="_Текст обычный (tkTekst)"/>
    <w:basedOn w:val="a"/>
    <w:rsid w:val="006E1E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6">
    <w:name w:val="Balloon Text"/>
    <w:basedOn w:val="a"/>
    <w:link w:val="a7"/>
    <w:uiPriority w:val="99"/>
    <w:semiHidden/>
    <w:unhideWhenUsed/>
    <w:rsid w:val="0021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5CE5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Д.Закирова</cp:lastModifiedBy>
  <cp:revision>7</cp:revision>
  <cp:lastPrinted>2020-10-23T10:41:00Z</cp:lastPrinted>
  <dcterms:created xsi:type="dcterms:W3CDTF">2020-08-27T10:56:00Z</dcterms:created>
  <dcterms:modified xsi:type="dcterms:W3CDTF">2020-10-23T10:49:00Z</dcterms:modified>
</cp:coreProperties>
</file>